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DBED3" w14:textId="77777777" w:rsidR="001C1323" w:rsidRDefault="001C1323"/>
    <w:p w14:paraId="418DCF25" w14:textId="72C98496" w:rsidR="00192270" w:rsidRDefault="00192270" w:rsidP="00192270">
      <w:pPr>
        <w:jc w:val="center"/>
        <w:rPr>
          <w:rFonts w:ascii="Times New Roman" w:eastAsia="Times New Roman" w:hAnsi="Times New Roman" w:cs="Times New Roman"/>
        </w:rPr>
      </w:pPr>
      <w:r>
        <w:rPr>
          <w:rFonts w:ascii="Times New Roman" w:eastAsia="Times New Roman" w:hAnsi="Times New Roman" w:cs="Times New Roman"/>
          <w:highlight w:val="yellow"/>
        </w:rPr>
        <w:t xml:space="preserve">[SAMPLE LETTER IN SUPPORT OF </w:t>
      </w:r>
      <w:r w:rsidR="00AD1E20">
        <w:rPr>
          <w:rFonts w:ascii="Times New Roman" w:eastAsia="Times New Roman" w:hAnsi="Times New Roman" w:cs="Times New Roman"/>
          <w:highlight w:val="yellow"/>
        </w:rPr>
        <w:t>SB 903</w:t>
      </w:r>
      <w:r>
        <w:rPr>
          <w:rFonts w:ascii="Times New Roman" w:eastAsia="Times New Roman" w:hAnsi="Times New Roman" w:cs="Times New Roman"/>
          <w:highlight w:val="yellow"/>
        </w:rPr>
        <w:t xml:space="preserve"> ON YOUR LETTERHEAD]</w:t>
      </w:r>
    </w:p>
    <w:p w14:paraId="78508685" w14:textId="77777777" w:rsidR="00192270" w:rsidRDefault="00192270" w:rsidP="00192270">
      <w:pPr>
        <w:jc w:val="center"/>
        <w:rPr>
          <w:rFonts w:ascii="Garamond" w:eastAsia="Garamond" w:hAnsi="Garamond" w:cs="Garamond"/>
        </w:rPr>
      </w:pPr>
      <w:r>
        <w:rPr>
          <w:rFonts w:ascii="Times New Roman" w:eastAsia="Times New Roman" w:hAnsi="Times New Roman" w:cs="Times New Roman"/>
          <w:highlight w:val="yellow"/>
        </w:rPr>
        <w:t xml:space="preserve">Replace all highlighted text, sign, save, and submit to the legislative portal at </w:t>
      </w:r>
      <w:hyperlink r:id="rId6" w:history="1">
        <w:r>
          <w:rPr>
            <w:rStyle w:val="Hyperlink"/>
            <w:rFonts w:ascii="Times New Roman" w:eastAsia="Times New Roman" w:hAnsi="Times New Roman" w:cs="Times New Roman"/>
            <w:highlight w:val="yellow"/>
          </w:rPr>
          <w:t>https://calegislation.lc.ca.gov/Advocates/</w:t>
        </w:r>
      </w:hyperlink>
    </w:p>
    <w:p w14:paraId="717E7BF1" w14:textId="77777777" w:rsidR="001C1323" w:rsidRDefault="001C1323">
      <w:pPr>
        <w:rPr>
          <w:rFonts w:ascii="Calibri" w:eastAsia="Calibri" w:hAnsi="Calibri" w:cs="Calibri"/>
        </w:rPr>
      </w:pPr>
    </w:p>
    <w:p w14:paraId="1C65BDD8" w14:textId="77777777" w:rsidR="001C1323" w:rsidRDefault="001C1323">
      <w:pPr>
        <w:rPr>
          <w:rFonts w:ascii="Calibri" w:eastAsia="Calibri" w:hAnsi="Calibri" w:cs="Calibri"/>
        </w:rPr>
      </w:pPr>
    </w:p>
    <w:p w14:paraId="0630D386" w14:textId="77777777" w:rsidR="001C1323" w:rsidRDefault="00E53381">
      <w:r>
        <w:rPr>
          <w:rFonts w:ascii="Calibri" w:eastAsia="Calibri" w:hAnsi="Calibri" w:cs="Calibri"/>
        </w:rPr>
        <w:t>Feb 28, 2022</w:t>
      </w:r>
    </w:p>
    <w:p w14:paraId="1A2F7D2B" w14:textId="77777777" w:rsidR="001C1323" w:rsidRDefault="001C1323">
      <w:pPr>
        <w:rPr>
          <w:rFonts w:ascii="Calibri" w:eastAsia="Calibri" w:hAnsi="Calibri" w:cs="Calibri"/>
        </w:rPr>
      </w:pPr>
    </w:p>
    <w:p w14:paraId="2AE1AB05" w14:textId="77777777" w:rsidR="001C1323" w:rsidRDefault="00E53381">
      <w:pPr>
        <w:rPr>
          <w:rFonts w:ascii="Calibri" w:eastAsia="Calibri" w:hAnsi="Calibri" w:cs="Calibri"/>
        </w:rPr>
      </w:pPr>
      <w:r>
        <w:rPr>
          <w:rFonts w:ascii="Calibri" w:eastAsia="Calibri" w:hAnsi="Calibri" w:cs="Calibri"/>
        </w:rPr>
        <w:t>Senator Steven Bradford</w:t>
      </w:r>
    </w:p>
    <w:p w14:paraId="2E6AB4D6" w14:textId="77777777" w:rsidR="001C1323" w:rsidRDefault="00E53381">
      <w:pPr>
        <w:rPr>
          <w:rFonts w:ascii="Calibri" w:eastAsia="Calibri" w:hAnsi="Calibri" w:cs="Calibri"/>
        </w:rPr>
      </w:pPr>
      <w:r>
        <w:rPr>
          <w:rFonts w:ascii="Calibri" w:eastAsia="Calibri" w:hAnsi="Calibri" w:cs="Calibri"/>
        </w:rPr>
        <w:t xml:space="preserve">Chair, Senate Public Safety Committee </w:t>
      </w:r>
    </w:p>
    <w:p w14:paraId="4EA83D4C" w14:textId="77777777" w:rsidR="001C1323" w:rsidRDefault="00E53381">
      <w:pPr>
        <w:rPr>
          <w:rFonts w:ascii="Calibri" w:eastAsia="Calibri" w:hAnsi="Calibri" w:cs="Calibri"/>
        </w:rPr>
      </w:pPr>
      <w:r>
        <w:rPr>
          <w:rFonts w:ascii="Calibri" w:eastAsia="Calibri" w:hAnsi="Calibri" w:cs="Calibri"/>
        </w:rPr>
        <w:t xml:space="preserve">State Capitol </w:t>
      </w:r>
    </w:p>
    <w:p w14:paraId="2744785C" w14:textId="77777777" w:rsidR="001C1323" w:rsidRDefault="00E53381">
      <w:pPr>
        <w:rPr>
          <w:rFonts w:ascii="Calibri" w:eastAsia="Calibri" w:hAnsi="Calibri" w:cs="Calibri"/>
        </w:rPr>
      </w:pPr>
      <w:r>
        <w:rPr>
          <w:rFonts w:ascii="Calibri" w:eastAsia="Calibri" w:hAnsi="Calibri" w:cs="Calibri"/>
        </w:rPr>
        <w:t xml:space="preserve">Sacramento CA, 95814 </w:t>
      </w:r>
    </w:p>
    <w:p w14:paraId="08CA1C8B" w14:textId="77777777" w:rsidR="001C1323" w:rsidRDefault="001C1323">
      <w:pPr>
        <w:rPr>
          <w:rFonts w:ascii="Calibri" w:eastAsia="Calibri" w:hAnsi="Calibri" w:cs="Calibri"/>
        </w:rPr>
      </w:pPr>
    </w:p>
    <w:p w14:paraId="4CB5C009" w14:textId="77777777" w:rsidR="001C1323" w:rsidRDefault="00E53381">
      <w:pPr>
        <w:rPr>
          <w:rFonts w:ascii="Calibri" w:eastAsia="Calibri" w:hAnsi="Calibri" w:cs="Calibri"/>
        </w:rPr>
      </w:pPr>
      <w:r>
        <w:rPr>
          <w:rFonts w:ascii="Calibri" w:eastAsia="Calibri" w:hAnsi="Calibri" w:cs="Calibri"/>
        </w:rPr>
        <w:tab/>
        <w:t>Re: SB 903 (Hertzberg) - Support</w:t>
      </w:r>
    </w:p>
    <w:p w14:paraId="7394F44E" w14:textId="77777777" w:rsidR="001C1323" w:rsidRDefault="001C1323">
      <w:pPr>
        <w:rPr>
          <w:rFonts w:ascii="Calibri" w:eastAsia="Calibri" w:hAnsi="Calibri" w:cs="Calibri"/>
        </w:rPr>
      </w:pPr>
    </w:p>
    <w:p w14:paraId="346D48C7" w14:textId="77777777" w:rsidR="001C1323" w:rsidRDefault="00E53381">
      <w:pPr>
        <w:rPr>
          <w:rFonts w:ascii="Calibri" w:eastAsia="Calibri" w:hAnsi="Calibri" w:cs="Calibri"/>
        </w:rPr>
      </w:pPr>
      <w:r>
        <w:rPr>
          <w:rFonts w:ascii="Calibri" w:eastAsia="Calibri" w:hAnsi="Calibri" w:cs="Calibri"/>
        </w:rPr>
        <w:t xml:space="preserve">Dear Senator Bradford, </w:t>
      </w:r>
    </w:p>
    <w:p w14:paraId="5F8DB842" w14:textId="77777777" w:rsidR="001C1323" w:rsidRDefault="001C1323"/>
    <w:p w14:paraId="5AE29E22" w14:textId="7C6D14D1" w:rsidR="001C1323" w:rsidRDefault="00E53381">
      <w:pPr>
        <w:rPr>
          <w:rFonts w:ascii="Calibri" w:eastAsia="Calibri" w:hAnsi="Calibri" w:cs="Calibri"/>
        </w:rPr>
      </w:pPr>
      <w:r>
        <w:rPr>
          <w:rFonts w:ascii="Calibri" w:eastAsia="Calibri" w:hAnsi="Calibri" w:cs="Calibri"/>
        </w:rPr>
        <w:t>On behalf of</w:t>
      </w:r>
      <w:r w:rsidR="00192270">
        <w:rPr>
          <w:rFonts w:ascii="Calibri" w:eastAsia="Calibri" w:hAnsi="Calibri" w:cs="Calibri"/>
        </w:rPr>
        <w:t xml:space="preserve"> </w:t>
      </w:r>
      <w:r w:rsidR="00192270" w:rsidRPr="00192270">
        <w:rPr>
          <w:rFonts w:ascii="Calibri" w:eastAsia="Calibri" w:hAnsi="Calibri" w:cs="Calibri"/>
          <w:highlight w:val="yellow"/>
        </w:rPr>
        <w:t>organizatio</w:t>
      </w:r>
      <w:r w:rsidR="00192270">
        <w:rPr>
          <w:rFonts w:ascii="Calibri" w:eastAsia="Calibri" w:hAnsi="Calibri" w:cs="Calibri"/>
        </w:rPr>
        <w:t>n</w:t>
      </w:r>
      <w:r>
        <w:rPr>
          <w:rFonts w:ascii="Calibri" w:eastAsia="Calibri" w:hAnsi="Calibri" w:cs="Calibri"/>
        </w:rPr>
        <w:t xml:space="preserve">, I am writing in support of SB 903 (Hertzberg), which would require the California Prison Oversight Board to examine the Department of Corrections and Rehabilitation’s efforts to address the housing needs of incarcerated people who are released to their community on parole or </w:t>
      </w:r>
      <w:r w:rsidR="00192270">
        <w:rPr>
          <w:rFonts w:ascii="Calibri" w:eastAsia="Calibri" w:hAnsi="Calibri" w:cs="Calibri"/>
        </w:rPr>
        <w:t>post release</w:t>
      </w:r>
      <w:r>
        <w:rPr>
          <w:rFonts w:ascii="Calibri" w:eastAsia="Calibri" w:hAnsi="Calibri" w:cs="Calibri"/>
        </w:rPr>
        <w:t xml:space="preserve"> community supervision and to include specified data on homelessness in its reports. </w:t>
      </w:r>
    </w:p>
    <w:p w14:paraId="56FF3730" w14:textId="64DA08E0" w:rsidR="001C1323" w:rsidRDefault="001C1323">
      <w:pPr>
        <w:rPr>
          <w:rFonts w:ascii="Calibri" w:eastAsia="Calibri" w:hAnsi="Calibri" w:cs="Calibri"/>
        </w:rPr>
      </w:pPr>
    </w:p>
    <w:p w14:paraId="1B935E02" w14:textId="7652918A" w:rsidR="00192270" w:rsidRDefault="00192270">
      <w:pPr>
        <w:rPr>
          <w:rFonts w:ascii="Calibri" w:eastAsia="Calibri" w:hAnsi="Calibri" w:cs="Calibri"/>
        </w:rPr>
      </w:pPr>
      <w:r w:rsidRPr="00192270">
        <w:rPr>
          <w:rFonts w:ascii="Calibri" w:eastAsia="Calibri" w:hAnsi="Calibri" w:cs="Calibri"/>
          <w:highlight w:val="yellow"/>
        </w:rPr>
        <w:t>1-2 sentence about your organization</w:t>
      </w:r>
    </w:p>
    <w:p w14:paraId="4554E4CB" w14:textId="77777777" w:rsidR="00192270" w:rsidRDefault="00192270">
      <w:pPr>
        <w:rPr>
          <w:rFonts w:ascii="Calibri" w:eastAsia="Calibri" w:hAnsi="Calibri" w:cs="Calibri"/>
        </w:rPr>
      </w:pPr>
    </w:p>
    <w:p w14:paraId="17F5174A" w14:textId="77777777" w:rsidR="001C1323" w:rsidRDefault="00E53381">
      <w:pPr>
        <w:rPr>
          <w:rFonts w:ascii="Calibri" w:eastAsia="Calibri" w:hAnsi="Calibri" w:cs="Calibri"/>
        </w:rPr>
      </w:pPr>
      <w:r>
        <w:rPr>
          <w:rFonts w:ascii="Calibri" w:eastAsia="Calibri" w:hAnsi="Calibri" w:cs="Calibri"/>
        </w:rPr>
        <w:t xml:space="preserve">To address California’s homelessness crisis, it is critical to improve our systems coordination and dedicate resources to ensure that people do not exit institutional settings like state prisons into homelessness. While SB 903 is an important step towards robust data collection about the housing needs of incarcerated Californians, we must also ensure that this data informs robust discharge planning for people returning to communities and investment of additional resources to ensure there are sufficient low-barrier, permanent housing options to prevent any person from exiting prison into homelessness.  As such, we recommend that the California Prison Oversight Board collaborate the California Interagency Council on Homelessness to ensure the data collected and reported as part of SB 903 is connected to our state’s Homeless Data Integration System (HDIS) to ensure that our state’s full resources for addressing homelessness are brought to bear for those who will be returning to communities from our state prison system. </w:t>
      </w:r>
    </w:p>
    <w:p w14:paraId="308B261C" w14:textId="77777777" w:rsidR="001C1323" w:rsidRDefault="001C1323">
      <w:pPr>
        <w:rPr>
          <w:rFonts w:ascii="Calibri" w:eastAsia="Calibri" w:hAnsi="Calibri" w:cs="Calibri"/>
        </w:rPr>
      </w:pPr>
    </w:p>
    <w:p w14:paraId="6541CACC" w14:textId="77777777" w:rsidR="001C1323" w:rsidRDefault="00E53381">
      <w:pPr>
        <w:rPr>
          <w:rFonts w:ascii="Calibri" w:eastAsia="Calibri" w:hAnsi="Calibri" w:cs="Calibri"/>
        </w:rPr>
      </w:pPr>
      <w:r>
        <w:rPr>
          <w:rFonts w:ascii="Calibri" w:eastAsia="Calibri" w:hAnsi="Calibri" w:cs="Calibri"/>
        </w:rPr>
        <w:t>Sincerely,</w:t>
      </w:r>
    </w:p>
    <w:p w14:paraId="65D0E579" w14:textId="576C4C22" w:rsidR="00192270" w:rsidRDefault="00192270">
      <w:pPr>
        <w:rPr>
          <w:rFonts w:ascii="Calibri" w:eastAsia="Calibri" w:hAnsi="Calibri" w:cs="Calibri"/>
          <w:b/>
        </w:rPr>
      </w:pPr>
    </w:p>
    <w:p w14:paraId="70B18E43" w14:textId="5663AEF1" w:rsidR="00192270" w:rsidRDefault="00192270">
      <w:pPr>
        <w:rPr>
          <w:rFonts w:ascii="Calibri" w:eastAsia="Calibri" w:hAnsi="Calibri" w:cs="Calibri"/>
          <w:b/>
        </w:rPr>
      </w:pPr>
      <w:r w:rsidRPr="00192270">
        <w:rPr>
          <w:rFonts w:ascii="Calibri" w:eastAsia="Calibri" w:hAnsi="Calibri" w:cs="Calibri"/>
          <w:b/>
          <w:highlight w:val="yellow"/>
        </w:rPr>
        <w:t>Signature</w:t>
      </w:r>
      <w:r>
        <w:rPr>
          <w:rFonts w:ascii="Calibri" w:eastAsia="Calibri" w:hAnsi="Calibri" w:cs="Calibri"/>
          <w:b/>
        </w:rPr>
        <w:t xml:space="preserve"> </w:t>
      </w:r>
    </w:p>
    <w:p w14:paraId="0DF3A778" w14:textId="77777777" w:rsidR="00192270" w:rsidRDefault="00192270">
      <w:pPr>
        <w:rPr>
          <w:rFonts w:ascii="Calibri" w:eastAsia="Calibri" w:hAnsi="Calibri" w:cs="Calibri"/>
          <w:b/>
        </w:rPr>
      </w:pPr>
    </w:p>
    <w:p w14:paraId="7D389F9F" w14:textId="5056AF6E" w:rsidR="00192270" w:rsidRPr="00192270" w:rsidRDefault="00192270">
      <w:pPr>
        <w:rPr>
          <w:rFonts w:ascii="Calibri" w:eastAsia="Calibri" w:hAnsi="Calibri" w:cs="Calibri"/>
          <w:b/>
          <w:highlight w:val="yellow"/>
        </w:rPr>
      </w:pPr>
      <w:r w:rsidRPr="00192270">
        <w:rPr>
          <w:rFonts w:ascii="Calibri" w:eastAsia="Calibri" w:hAnsi="Calibri" w:cs="Calibri"/>
          <w:b/>
          <w:highlight w:val="yellow"/>
        </w:rPr>
        <w:t xml:space="preserve">Name </w:t>
      </w:r>
    </w:p>
    <w:p w14:paraId="2894E488" w14:textId="2CAC31AD" w:rsidR="00192270" w:rsidRPr="00192270" w:rsidRDefault="00192270">
      <w:pPr>
        <w:rPr>
          <w:rFonts w:ascii="Calibri" w:eastAsia="Calibri" w:hAnsi="Calibri" w:cs="Calibri"/>
          <w:b/>
          <w:highlight w:val="yellow"/>
        </w:rPr>
      </w:pPr>
      <w:r w:rsidRPr="00192270">
        <w:rPr>
          <w:rFonts w:ascii="Calibri" w:eastAsia="Calibri" w:hAnsi="Calibri" w:cs="Calibri"/>
          <w:b/>
          <w:highlight w:val="yellow"/>
        </w:rPr>
        <w:t xml:space="preserve">Title </w:t>
      </w:r>
    </w:p>
    <w:p w14:paraId="64FA8CA4" w14:textId="537EA40D" w:rsidR="00192270" w:rsidRDefault="00192270">
      <w:r w:rsidRPr="00192270">
        <w:rPr>
          <w:rFonts w:ascii="Calibri" w:eastAsia="Calibri" w:hAnsi="Calibri" w:cs="Calibri"/>
          <w:b/>
          <w:highlight w:val="yellow"/>
        </w:rPr>
        <w:t>Organization</w:t>
      </w:r>
      <w:r>
        <w:rPr>
          <w:rFonts w:ascii="Calibri" w:eastAsia="Calibri" w:hAnsi="Calibri" w:cs="Calibri"/>
          <w:b/>
        </w:rPr>
        <w:t xml:space="preserve"> </w:t>
      </w:r>
    </w:p>
    <w:sectPr w:rsidR="00192270">
      <w:headerReference w:type="default" r:id="rId7"/>
      <w:footerReference w:type="default" r:id="rId8"/>
      <w:headerReference w:type="first" r:id="rId9"/>
      <w:footerReference w:type="first" r:id="rId10"/>
      <w:pgSz w:w="12240" w:h="15840"/>
      <w:pgMar w:top="1440" w:right="1440" w:bottom="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1CC4C" w14:textId="77777777" w:rsidR="0069413D" w:rsidRDefault="0069413D">
      <w:pPr>
        <w:spacing w:line="240" w:lineRule="auto"/>
      </w:pPr>
      <w:r>
        <w:separator/>
      </w:r>
    </w:p>
  </w:endnote>
  <w:endnote w:type="continuationSeparator" w:id="0">
    <w:p w14:paraId="444ABC93" w14:textId="77777777" w:rsidR="0069413D" w:rsidRDefault="006941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0796" w14:textId="77777777" w:rsidR="001C1323" w:rsidRDefault="001C1323">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97C4" w14:textId="77777777" w:rsidR="001C1323" w:rsidRDefault="001C1323">
    <w:pPr>
      <w:jc w:val="right"/>
      <w:rPr>
        <w:rFonts w:ascii="Calibri" w:eastAsia="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2324D" w14:textId="77777777" w:rsidR="0069413D" w:rsidRDefault="0069413D">
      <w:pPr>
        <w:spacing w:line="240" w:lineRule="auto"/>
      </w:pPr>
      <w:r>
        <w:separator/>
      </w:r>
    </w:p>
  </w:footnote>
  <w:footnote w:type="continuationSeparator" w:id="0">
    <w:p w14:paraId="1D1B9157" w14:textId="77777777" w:rsidR="0069413D" w:rsidRDefault="006941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6EFC3" w14:textId="77777777" w:rsidR="001C1323" w:rsidRDefault="001C1323">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ECC4" w14:textId="5964803B" w:rsidR="001C1323" w:rsidRDefault="00E53381">
    <w:pPr>
      <w:jc w:val="cent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323"/>
    <w:rsid w:val="00192270"/>
    <w:rsid w:val="001C1323"/>
    <w:rsid w:val="0069413D"/>
    <w:rsid w:val="00AD1E20"/>
    <w:rsid w:val="00E53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29EAB"/>
  <w15:docId w15:val="{13DBB65F-1659-4037-9A28-FE46BBD9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92270"/>
    <w:pPr>
      <w:tabs>
        <w:tab w:val="center" w:pos="4680"/>
        <w:tab w:val="right" w:pos="9360"/>
      </w:tabs>
      <w:spacing w:line="240" w:lineRule="auto"/>
    </w:pPr>
  </w:style>
  <w:style w:type="character" w:customStyle="1" w:styleId="HeaderChar">
    <w:name w:val="Header Char"/>
    <w:basedOn w:val="DefaultParagraphFont"/>
    <w:link w:val="Header"/>
    <w:uiPriority w:val="99"/>
    <w:rsid w:val="00192270"/>
  </w:style>
  <w:style w:type="paragraph" w:styleId="Footer">
    <w:name w:val="footer"/>
    <w:basedOn w:val="Normal"/>
    <w:link w:val="FooterChar"/>
    <w:uiPriority w:val="99"/>
    <w:unhideWhenUsed/>
    <w:rsid w:val="00192270"/>
    <w:pPr>
      <w:tabs>
        <w:tab w:val="center" w:pos="4680"/>
        <w:tab w:val="right" w:pos="9360"/>
      </w:tabs>
      <w:spacing w:line="240" w:lineRule="auto"/>
    </w:pPr>
  </w:style>
  <w:style w:type="character" w:customStyle="1" w:styleId="FooterChar">
    <w:name w:val="Footer Char"/>
    <w:basedOn w:val="DefaultParagraphFont"/>
    <w:link w:val="Footer"/>
    <w:uiPriority w:val="99"/>
    <w:rsid w:val="00192270"/>
  </w:style>
  <w:style w:type="character" w:styleId="Hyperlink">
    <w:name w:val="Hyperlink"/>
    <w:basedOn w:val="DefaultParagraphFont"/>
    <w:uiPriority w:val="99"/>
    <w:semiHidden/>
    <w:unhideWhenUsed/>
    <w:rsid w:val="001922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465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gislation.lc.ca.gov/Advocat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Ramirez</dc:creator>
  <cp:lastModifiedBy>Jacqueline Ramirez</cp:lastModifiedBy>
  <cp:revision>2</cp:revision>
  <dcterms:created xsi:type="dcterms:W3CDTF">2022-05-18T18:10:00Z</dcterms:created>
  <dcterms:modified xsi:type="dcterms:W3CDTF">2022-05-18T18:10:00Z</dcterms:modified>
</cp:coreProperties>
</file>